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B9" w:rsidRDefault="004248B9" w:rsidP="00D025B9">
      <w:pPr>
        <w:jc w:val="center"/>
        <w:rPr>
          <w:b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296025" cy="1270635"/>
                <wp:effectExtent l="0" t="0" r="9525" b="1905"/>
                <wp:wrapTopAndBottom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215"/>
                              <w:gridCol w:w="3690"/>
                            </w:tblGrid>
                            <w:tr w:rsidR="00174A08">
                              <w:tc>
                                <w:tcPr>
                                  <w:tcW w:w="3750" w:type="pct"/>
                                </w:tcPr>
                                <w:p w:rsidR="00174A08" w:rsidRDefault="002E7FA1">
                                  <w:pPr>
                                    <w:pStyle w:val="hlavika"/>
                                  </w:pPr>
                                  <w:r>
                                    <w:t>LOTTE PRETEKÁRSKY MOTOCYKLOVÝ KLUB</w:t>
                                  </w:r>
                                </w:p>
                                <w:p w:rsidR="00174A08" w:rsidRDefault="002E7FA1">
                                  <w:pPr>
                                    <w:pStyle w:val="hlavika"/>
                                  </w:pPr>
                                  <w:r>
                                    <w:t>Plavecký Štvrtok 46, 90068 Plavecký Štvrtok</w:t>
                                  </w:r>
                                </w:p>
                                <w:p w:rsidR="00174A08" w:rsidRDefault="004248B9">
                                  <w:pPr>
                                    <w:pStyle w:val="hlavika"/>
                                  </w:pPr>
                                  <w:r>
                                    <w:t xml:space="preserve">Tel. </w:t>
                                  </w:r>
                                  <w:r w:rsidR="002E7FA1">
                                    <w:t>0908618973</w:t>
                                  </w:r>
                                </w:p>
                                <w:p w:rsidR="00174A08" w:rsidRDefault="002E7FA1">
                                  <w:pPr>
                                    <w:pStyle w:val="hlavika"/>
                                  </w:pPr>
                                  <w:r>
                                    <w:t>Lotteracingteam@gmail.com</w:t>
                                  </w:r>
                                </w:p>
                                <w:p w:rsidR="00174A08" w:rsidRDefault="00174A08" w:rsidP="002E7FA1">
                                  <w:pPr>
                                    <w:pStyle w:val="hlavika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:rsidR="00174A08" w:rsidRDefault="002E7FA1">
                                  <w:pPr>
                                    <w:pStyle w:val="hlavika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467772" wp14:editId="1D60FB5A">
                                        <wp:extent cx="2335635" cy="923925"/>
                                        <wp:effectExtent l="0" t="0" r="7620" b="0"/>
                                        <wp:docPr id="6" name="Obrázok 6" descr="C:\Users\Maroš\Downloads\Lotte 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Maroš\Downloads\Lotte 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66455" cy="9361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74A08" w:rsidRDefault="00174A0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0;margin-top:42pt;width:495.7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215"/>
                        <w:gridCol w:w="3690"/>
                      </w:tblGrid>
                      <w:tr w:rsidR="00174A08">
                        <w:tc>
                          <w:tcPr>
                            <w:tcW w:w="3750" w:type="pct"/>
                          </w:tcPr>
                          <w:p w:rsidR="00174A08" w:rsidRDefault="002E7FA1">
                            <w:pPr>
                              <w:pStyle w:val="hlavika"/>
                            </w:pPr>
                            <w:r>
                              <w:t>LOTTE PRETEKÁRSKY MOTOCYKLOVÝ KLUB</w:t>
                            </w:r>
                          </w:p>
                          <w:p w:rsidR="00174A08" w:rsidRDefault="002E7FA1">
                            <w:pPr>
                              <w:pStyle w:val="hlavika"/>
                            </w:pPr>
                            <w:r>
                              <w:t>Plavecký Štvrtok 46, 90068 Plavecký Štvrtok</w:t>
                            </w:r>
                          </w:p>
                          <w:p w:rsidR="00174A08" w:rsidRDefault="004248B9">
                            <w:pPr>
                              <w:pStyle w:val="hlavika"/>
                            </w:pPr>
                            <w:r>
                              <w:t xml:space="preserve">Tel. </w:t>
                            </w:r>
                            <w:r w:rsidR="002E7FA1">
                              <w:t>0908618973</w:t>
                            </w:r>
                          </w:p>
                          <w:p w:rsidR="00174A08" w:rsidRDefault="002E7FA1">
                            <w:pPr>
                              <w:pStyle w:val="hlavika"/>
                            </w:pPr>
                            <w:r>
                              <w:t>Lotteracingteam@gmail.com</w:t>
                            </w:r>
                          </w:p>
                          <w:p w:rsidR="00174A08" w:rsidRDefault="00174A08" w:rsidP="002E7FA1">
                            <w:pPr>
                              <w:pStyle w:val="hlavika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:rsidR="00174A08" w:rsidRDefault="002E7FA1">
                            <w:pPr>
                              <w:pStyle w:val="hlavika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467772" wp14:editId="1D60FB5A">
                                  <wp:extent cx="2335635" cy="923925"/>
                                  <wp:effectExtent l="0" t="0" r="7620" b="0"/>
                                  <wp:docPr id="6" name="Obrázok 6" descr="C:\Users\Maroš\Downloads\Lotte 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Maroš\Downloads\Lotte 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6455" cy="936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74A08" w:rsidRDefault="00174A0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25B9" w:rsidRPr="00D025B9">
        <w:rPr>
          <w:b/>
          <w:sz w:val="50"/>
          <w:szCs w:val="50"/>
        </w:rPr>
        <w:t xml:space="preserve"> </w:t>
      </w:r>
      <w:r w:rsidR="00D025B9" w:rsidRPr="00FE0358">
        <w:rPr>
          <w:b/>
          <w:sz w:val="50"/>
          <w:szCs w:val="50"/>
        </w:rPr>
        <w:t>Postup pre poukázanie 2% z</w:t>
      </w:r>
      <w:r w:rsidR="00D025B9">
        <w:rPr>
          <w:b/>
          <w:sz w:val="50"/>
          <w:szCs w:val="50"/>
        </w:rPr>
        <w:t> </w:t>
      </w:r>
      <w:r w:rsidR="00D025B9" w:rsidRPr="00FE0358">
        <w:rPr>
          <w:b/>
          <w:sz w:val="50"/>
          <w:szCs w:val="50"/>
        </w:rPr>
        <w:t>daní</w:t>
      </w:r>
      <w:r w:rsidR="00D025B9">
        <w:rPr>
          <w:b/>
          <w:sz w:val="50"/>
          <w:szCs w:val="50"/>
        </w:rPr>
        <w:t xml:space="preserve"> FO</w:t>
      </w:r>
      <w:r w:rsidR="00D025B9" w:rsidRPr="00FE0358">
        <w:rPr>
          <w:b/>
          <w:sz w:val="50"/>
          <w:szCs w:val="50"/>
        </w:rPr>
        <w:t xml:space="preserve"> pre občianske združenie</w:t>
      </w:r>
    </w:p>
    <w:p w:rsidR="00D025B9" w:rsidRPr="00FE0358" w:rsidRDefault="00D025B9" w:rsidP="00D025B9">
      <w:pPr>
        <w:jc w:val="center"/>
        <w:rPr>
          <w:b/>
          <w:sz w:val="32"/>
          <w:szCs w:val="32"/>
        </w:rPr>
      </w:pPr>
    </w:p>
    <w:p w:rsidR="00D025B9" w:rsidRPr="00FE0358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b/>
          <w:bCs/>
          <w:color w:val="666666"/>
          <w:sz w:val="18"/>
          <w:szCs w:val="18"/>
          <w:bdr w:val="none" w:sz="0" w:space="0" w:color="auto" w:frame="1"/>
        </w:rPr>
        <w:t>Do 15.02.2016</w:t>
      </w: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 požiadajte zamestnávateľa o vykonanie ročného zúčtovania zaplatených preddavkov na daň</w:t>
      </w:r>
    </w:p>
    <w:p w:rsidR="00D025B9" w:rsidRPr="00FE0358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Potom požiadajte zamestnávateľa, aby Vám vystavil tlačivo </w:t>
      </w:r>
      <w:hyperlink r:id="rId10" w:history="1">
        <w:r w:rsidRPr="00FE0358">
          <w:rPr>
            <w:rFonts w:ascii="Helvetica" w:eastAsia="Times New Roman" w:hAnsi="Helvetica" w:cs="Helvetica"/>
            <w:b/>
            <w:bCs/>
            <w:color w:val="C01D04"/>
            <w:sz w:val="18"/>
            <w:szCs w:val="18"/>
            <w:u w:val="single"/>
            <w:bdr w:val="none" w:sz="0" w:space="0" w:color="auto" w:frame="1"/>
          </w:rPr>
          <w:t>Potvrdenie o zaplatení dane</w:t>
        </w:r>
      </w:hyperlink>
      <w:r>
        <w:rPr>
          <w:rFonts w:ascii="Helvetica" w:eastAsia="Times New Roman" w:hAnsi="Helvetica" w:cs="Helvetica"/>
          <w:color w:val="666666"/>
          <w:sz w:val="18"/>
          <w:szCs w:val="18"/>
        </w:rPr>
        <w:t xml:space="preserve"> </w:t>
      </w:r>
    </w:p>
    <w:p w:rsidR="00D025B9" w:rsidRPr="00FE0358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Z tohto Potvrdenia si viete zistiť dátum zaplatenia dane a vypočítať:</w:t>
      </w:r>
      <w:bookmarkStart w:id="0" w:name="_GoBack"/>
      <w:bookmarkEnd w:id="0"/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br/>
      </w:r>
      <w:r w:rsidRPr="00FE0358">
        <w:rPr>
          <w:rFonts w:ascii="Helvetica" w:eastAsia="Times New Roman" w:hAnsi="Helvetica" w:cs="Helvetica"/>
          <w:b/>
          <w:bCs/>
          <w:color w:val="666666"/>
          <w:sz w:val="18"/>
          <w:szCs w:val="18"/>
          <w:bdr w:val="none" w:sz="0" w:space="0" w:color="auto" w:frame="1"/>
        </w:rPr>
        <w:t>a) 2% z Vašej zaplatenej dane </w:t>
      </w: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- to je maximálna suma, ktorú môžete v prospech prijímateľa poukázať, ak ste v roku 2015 neboli dobrovoľníkom, alebo dobrovoľnícky odpracovali menej ako 40 hodín. Táto suma však musí byť </w:t>
      </w:r>
      <w:r w:rsidRPr="00FE0358">
        <w:rPr>
          <w:rFonts w:ascii="Helvetica" w:eastAsia="Times New Roman" w:hAnsi="Helvetica" w:cs="Helvetica"/>
          <w:b/>
          <w:bCs/>
          <w:color w:val="FF0000"/>
          <w:sz w:val="18"/>
          <w:szCs w:val="18"/>
          <w:bdr w:val="none" w:sz="0" w:space="0" w:color="auto" w:frame="1"/>
        </w:rPr>
        <w:t>minimálne 3 €.</w:t>
      </w:r>
    </w:p>
    <w:p w:rsidR="00D025B9" w:rsidRPr="00FE0358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Prečítajte si pozorne celé </w:t>
      </w:r>
      <w:hyperlink r:id="rId11" w:tgtFrame="_blank" w:tooltip="Tlačivá na poukázanie 2% z dane" w:history="1">
        <w:r w:rsidRPr="00FE0358">
          <w:rPr>
            <w:rFonts w:ascii="Helvetica" w:eastAsia="Times New Roman" w:hAnsi="Helvetica" w:cs="Helvetica"/>
            <w:b/>
            <w:bCs/>
            <w:color w:val="C01D04"/>
            <w:sz w:val="18"/>
            <w:szCs w:val="18"/>
            <w:u w:val="single"/>
            <w:bdr w:val="none" w:sz="0" w:space="0" w:color="auto" w:frame="1"/>
          </w:rPr>
          <w:t>Vyhlásenie</w:t>
        </w:r>
      </w:hyperlink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.</w:t>
      </w:r>
    </w:p>
    <w:p w:rsidR="00D025B9" w:rsidRPr="00FE0358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Údaje o Vami vybratom prijímateľovi napíšte do Vyhlásenia spolu so sumou, ktorú mu chcete poukázať.</w:t>
      </w:r>
    </w:p>
    <w:p w:rsidR="00D025B9" w:rsidRPr="00FE0358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b/>
          <w:bCs/>
          <w:color w:val="FF0000"/>
          <w:sz w:val="18"/>
          <w:szCs w:val="18"/>
          <w:bdr w:val="none" w:sz="0" w:space="0" w:color="auto" w:frame="1"/>
        </w:rPr>
        <w:t>Ak chcete oznámiť prijímateľovi, že ste mu Vy zaslali svoje 2%/3%, zaškrtnite v tlačive príslušný súhlas so zaslaním Vašich údajov (meno a adresa… NIE však poukázaná suma) – novinka od roku 2016!</w:t>
      </w:r>
    </w:p>
    <w:p w:rsidR="00D025B9" w:rsidRPr="00FE0358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Obe tieto tlačivá, teda Vyhlásenie spolu s Potvrdením, </w:t>
      </w:r>
      <w:r w:rsidRPr="00FE0358">
        <w:rPr>
          <w:rFonts w:ascii="Helvetica" w:eastAsia="Times New Roman" w:hAnsi="Helvetica" w:cs="Helvetica"/>
          <w:b/>
          <w:bCs/>
          <w:color w:val="666666"/>
          <w:sz w:val="18"/>
          <w:szCs w:val="18"/>
          <w:bdr w:val="none" w:sz="0" w:space="0" w:color="auto" w:frame="1"/>
        </w:rPr>
        <w:t>doručte do 30.04.2016</w:t>
      </w: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 na daňový úrad podľa Vášho bydliska.</w:t>
      </w:r>
      <w:r w:rsidRPr="00FE0358">
        <w:rPr>
          <w:rFonts w:ascii="Helvetica" w:eastAsia="Times New Roman" w:hAnsi="Helvetica" w:cs="Helvetica"/>
          <w:b/>
          <w:bCs/>
          <w:color w:val="666666"/>
          <w:sz w:val="18"/>
          <w:szCs w:val="18"/>
          <w:bdr w:val="none" w:sz="0" w:space="0" w:color="auto" w:frame="1"/>
        </w:rPr>
        <w:t>*** – adresu si nájdete tu: </w:t>
      </w:r>
      <w:hyperlink r:id="rId12" w:tgtFrame="_blank" w:history="1">
        <w:r w:rsidRPr="00FE0358">
          <w:rPr>
            <w:rFonts w:ascii="Helvetica" w:eastAsia="Times New Roman" w:hAnsi="Helvetica" w:cs="Helvetica"/>
            <w:color w:val="C01D04"/>
            <w:sz w:val="18"/>
            <w:szCs w:val="18"/>
            <w:u w:val="single"/>
            <w:bdr w:val="none" w:sz="0" w:space="0" w:color="auto" w:frame="1"/>
          </w:rPr>
          <w:t>https://www.financnasprava.sk/sk/elektronicke-sluzby/verejne-sluzby/zistenie-miestnej-prislusnost</w:t>
        </w:r>
        <w:r w:rsidRPr="00FE0358">
          <w:rPr>
            <w:rFonts w:ascii="Helvetica" w:eastAsia="Times New Roman" w:hAnsi="Helvetica" w:cs="Helvetica"/>
            <w:b/>
            <w:bCs/>
            <w:color w:val="C01D04"/>
            <w:sz w:val="18"/>
            <w:szCs w:val="18"/>
            <w:u w:val="single"/>
            <w:bdr w:val="none" w:sz="0" w:space="0" w:color="auto" w:frame="1"/>
          </w:rPr>
          <w:t> </w:t>
        </w:r>
      </w:hyperlink>
      <w:r>
        <w:rPr>
          <w:rFonts w:ascii="Helvetica" w:eastAsia="Times New Roman" w:hAnsi="Helvetica" w:cs="Helvetica"/>
          <w:color w:val="666666"/>
          <w:sz w:val="18"/>
          <w:szCs w:val="18"/>
        </w:rPr>
        <w:t xml:space="preserve"> </w:t>
      </w:r>
    </w:p>
    <w:p w:rsidR="00D025B9" w:rsidRDefault="00D025B9" w:rsidP="00D025B9">
      <w:pPr>
        <w:numPr>
          <w:ilvl w:val="0"/>
          <w:numId w:val="1"/>
        </w:numPr>
        <w:spacing w:before="0" w:after="0" w:line="300" w:lineRule="atLeast"/>
        <w:ind w:left="300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 w:rsidRPr="00FE0358">
        <w:rPr>
          <w:rFonts w:ascii="Helvetica" w:eastAsia="Times New Roman" w:hAnsi="Helvetica" w:cs="Helvetica"/>
          <w:color w:val="666666"/>
          <w:sz w:val="18"/>
          <w:szCs w:val="18"/>
        </w:rPr>
        <w:t>Daňové úrady majú 90 dní od splnenia podmienok na to, aby previedli Vaše 2% (3%) v prospech Vami vybraného prijímateľa</w:t>
      </w:r>
      <w:r>
        <w:rPr>
          <w:rFonts w:ascii="Helvetica" w:eastAsia="Times New Roman" w:hAnsi="Helvetica" w:cs="Helvetica"/>
          <w:color w:val="666666"/>
          <w:sz w:val="18"/>
          <w:szCs w:val="18"/>
        </w:rPr>
        <w:t>.</w:t>
      </w:r>
    </w:p>
    <w:p w:rsidR="00D025B9" w:rsidRDefault="00D025B9" w:rsidP="00D025B9">
      <w:pPr>
        <w:spacing w:after="0" w:line="300" w:lineRule="atLeast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</w:p>
    <w:p w:rsidR="00D025B9" w:rsidRPr="00FE0358" w:rsidRDefault="00D025B9" w:rsidP="00D025B9">
      <w:pPr>
        <w:spacing w:after="0" w:line="300" w:lineRule="atLeast"/>
        <w:textAlignment w:val="baseline"/>
        <w:rPr>
          <w:rFonts w:ascii="Helvetica" w:eastAsia="Times New Roman" w:hAnsi="Helvetica" w:cs="Helvetica"/>
          <w:color w:val="666666"/>
          <w:sz w:val="18"/>
          <w:szCs w:val="18"/>
        </w:rPr>
      </w:pPr>
      <w:r>
        <w:rPr>
          <w:rFonts w:ascii="Helvetica" w:eastAsia="Times New Roman" w:hAnsi="Helvetica" w:cs="Helvetica"/>
          <w:color w:val="666666"/>
          <w:sz w:val="18"/>
          <w:szCs w:val="18"/>
        </w:rPr>
        <w:t>Potrebné dokumenty (Potvrdenie o zaplatení dane a Vyhlásenie) Vám vieme doručiť v tlačenej forme, alebo zaslať mailom.</w:t>
      </w:r>
    </w:p>
    <w:p w:rsidR="00D025B9" w:rsidRDefault="00D025B9" w:rsidP="00D025B9">
      <w:pPr>
        <w:rPr>
          <w:b/>
          <w:sz w:val="28"/>
          <w:szCs w:val="28"/>
        </w:rPr>
      </w:pPr>
    </w:p>
    <w:p w:rsidR="00D025B9" w:rsidRDefault="00D025B9" w:rsidP="00D025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Vopred</w:t>
      </w:r>
      <w:r>
        <w:rPr>
          <w:b/>
          <w:sz w:val="40"/>
          <w:szCs w:val="40"/>
        </w:rPr>
        <w:t xml:space="preserve"> Ď</w:t>
      </w:r>
      <w:r>
        <w:rPr>
          <w:b/>
          <w:sz w:val="40"/>
          <w:szCs w:val="40"/>
        </w:rPr>
        <w:t>akujeme za podporu nášho tímu:</w:t>
      </w:r>
    </w:p>
    <w:p w:rsidR="00D025B9" w:rsidRDefault="00D025B9" w:rsidP="00D025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LOTTE PRETEKÁRSKY MOTOCYKLOVÝ KLUB</w:t>
      </w:r>
    </w:p>
    <w:p w:rsidR="00D025B9" w:rsidRDefault="00D025B9" w:rsidP="00D025B9">
      <w:pPr>
        <w:jc w:val="center"/>
        <w:rPr>
          <w:b/>
          <w:sz w:val="40"/>
          <w:szCs w:val="40"/>
        </w:rPr>
      </w:pPr>
    </w:p>
    <w:p w:rsidR="00D025B9" w:rsidRPr="00D025B9" w:rsidRDefault="00D025B9" w:rsidP="00D025B9">
      <w:pPr>
        <w:rPr>
          <w:b/>
          <w:sz w:val="24"/>
          <w:szCs w:val="24"/>
        </w:rPr>
      </w:pPr>
      <w:r w:rsidRPr="00D025B9">
        <w:rPr>
          <w:b/>
          <w:sz w:val="24"/>
          <w:szCs w:val="24"/>
        </w:rPr>
        <w:t>V prípade otázok nás kľudne kontaktujte:</w:t>
      </w:r>
    </w:p>
    <w:p w:rsidR="00D025B9" w:rsidRPr="00D025B9" w:rsidRDefault="00D025B9" w:rsidP="00D025B9">
      <w:pPr>
        <w:rPr>
          <w:b/>
          <w:sz w:val="24"/>
          <w:szCs w:val="24"/>
        </w:rPr>
      </w:pPr>
      <w:r w:rsidRPr="00D025B9">
        <w:rPr>
          <w:b/>
          <w:sz w:val="24"/>
          <w:szCs w:val="24"/>
        </w:rPr>
        <w:t>lotteracingteam@gmail.com</w:t>
      </w:r>
    </w:p>
    <w:p w:rsidR="00D025B9" w:rsidRPr="00D025B9" w:rsidRDefault="00D025B9" w:rsidP="00D025B9">
      <w:pPr>
        <w:rPr>
          <w:b/>
          <w:sz w:val="24"/>
          <w:szCs w:val="24"/>
        </w:rPr>
      </w:pPr>
      <w:r w:rsidRPr="00D025B9">
        <w:rPr>
          <w:b/>
          <w:sz w:val="24"/>
          <w:szCs w:val="24"/>
        </w:rPr>
        <w:t xml:space="preserve">Andrej </w:t>
      </w:r>
      <w:proofErr w:type="spellStart"/>
      <w:r w:rsidRPr="00D025B9">
        <w:rPr>
          <w:b/>
          <w:sz w:val="24"/>
          <w:szCs w:val="24"/>
        </w:rPr>
        <w:t>Dobrocký</w:t>
      </w:r>
      <w:proofErr w:type="spellEnd"/>
      <w:r w:rsidRPr="00D025B9">
        <w:rPr>
          <w:b/>
          <w:sz w:val="24"/>
          <w:szCs w:val="24"/>
        </w:rPr>
        <w:t xml:space="preserve">, predseda OZ,  </w:t>
      </w:r>
      <w:hyperlink r:id="rId13" w:history="1">
        <w:r w:rsidRPr="00D025B9">
          <w:rPr>
            <w:rStyle w:val="Hypertextovprepojenie"/>
            <w:b/>
            <w:sz w:val="24"/>
            <w:szCs w:val="24"/>
          </w:rPr>
          <w:t>andrej.dobrocky@gmail.com</w:t>
        </w:r>
      </w:hyperlink>
      <w:r w:rsidRPr="00D025B9">
        <w:rPr>
          <w:b/>
          <w:sz w:val="24"/>
          <w:szCs w:val="24"/>
        </w:rPr>
        <w:t>, 0908618973</w:t>
      </w:r>
    </w:p>
    <w:p w:rsidR="00D025B9" w:rsidRPr="00D025B9" w:rsidRDefault="00D025B9" w:rsidP="00D025B9">
      <w:pPr>
        <w:rPr>
          <w:b/>
          <w:sz w:val="24"/>
          <w:szCs w:val="24"/>
        </w:rPr>
      </w:pPr>
      <w:r w:rsidRPr="00D025B9">
        <w:rPr>
          <w:b/>
          <w:sz w:val="24"/>
          <w:szCs w:val="24"/>
        </w:rPr>
        <w:t xml:space="preserve">Ľubomír </w:t>
      </w:r>
      <w:proofErr w:type="spellStart"/>
      <w:r w:rsidRPr="00D025B9">
        <w:rPr>
          <w:b/>
          <w:sz w:val="24"/>
          <w:szCs w:val="24"/>
        </w:rPr>
        <w:t>Haranta</w:t>
      </w:r>
      <w:proofErr w:type="spellEnd"/>
      <w:r w:rsidRPr="00D025B9">
        <w:rPr>
          <w:b/>
          <w:sz w:val="24"/>
          <w:szCs w:val="24"/>
        </w:rPr>
        <w:t>, podpredseda OZ,  hdlsystem@mail.t-com.sk</w:t>
      </w:r>
    </w:p>
    <w:p w:rsidR="00174A08" w:rsidRDefault="00D025B9" w:rsidP="00D025B9">
      <w:r w:rsidRPr="00D025B9">
        <w:rPr>
          <w:b/>
          <w:sz w:val="24"/>
          <w:szCs w:val="24"/>
        </w:rPr>
        <w:t xml:space="preserve">Michal </w:t>
      </w:r>
      <w:proofErr w:type="spellStart"/>
      <w:r w:rsidRPr="00D025B9">
        <w:rPr>
          <w:b/>
          <w:sz w:val="24"/>
          <w:szCs w:val="24"/>
        </w:rPr>
        <w:t>Dobrocký</w:t>
      </w:r>
      <w:proofErr w:type="spellEnd"/>
      <w:r w:rsidRPr="00D025B9">
        <w:rPr>
          <w:b/>
          <w:sz w:val="24"/>
          <w:szCs w:val="24"/>
        </w:rPr>
        <w:t>, podpredseda OZ, michaldobrocky@gmail.com</w:t>
      </w:r>
    </w:p>
    <w:sectPr w:rsidR="00174A08" w:rsidSect="00817985">
      <w:footerReference w:type="default" r:id="rId14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63" w:rsidRDefault="002A5C63">
      <w:pPr>
        <w:spacing w:before="0" w:after="0" w:line="240" w:lineRule="auto"/>
      </w:pPr>
      <w:r>
        <w:separator/>
      </w:r>
    </w:p>
  </w:endnote>
  <w:endnote w:type="continuationSeparator" w:id="0">
    <w:p w:rsidR="002A5C63" w:rsidRDefault="002A5C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08" w:rsidRDefault="004248B9">
    <w:pPr>
      <w:pStyle w:val="pta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D0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63" w:rsidRDefault="002A5C63">
      <w:pPr>
        <w:spacing w:before="0" w:after="0" w:line="240" w:lineRule="auto"/>
      </w:pPr>
      <w:r>
        <w:separator/>
      </w:r>
    </w:p>
  </w:footnote>
  <w:footnote w:type="continuationSeparator" w:id="0">
    <w:p w:rsidR="002A5C63" w:rsidRDefault="002A5C6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348"/>
    <w:multiLevelType w:val="multilevel"/>
    <w:tmpl w:val="3728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A1"/>
    <w:rsid w:val="00174A08"/>
    <w:rsid w:val="002A5C63"/>
    <w:rsid w:val="002B4ED6"/>
    <w:rsid w:val="002E7FA1"/>
    <w:rsid w:val="004248B9"/>
    <w:rsid w:val="00817985"/>
    <w:rsid w:val="00967AF3"/>
    <w:rsid w:val="009A5384"/>
    <w:rsid w:val="00D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44C24"/>
  <w15:docId w15:val="{F95F167C-978E-4330-A7BA-FB9C06A8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sk-SK" w:eastAsia="sk-SK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kern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 1"/>
    <w:basedOn w:val="Normlny"/>
    <w:next w:val="Normlny"/>
    <w:link w:val="Znakhlaviky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hlavika2">
    <w:name w:val="hlavička 2"/>
    <w:basedOn w:val="Normlny"/>
    <w:next w:val="Normlny"/>
    <w:link w:val="Znakhlaviky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hlavika3">
    <w:name w:val="hlavička 3"/>
    <w:basedOn w:val="Normlny"/>
    <w:next w:val="Normlny"/>
    <w:link w:val="Znakhlaviky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nadpis4">
    <w:name w:val="nadpis 4"/>
    <w:basedOn w:val="Normlny"/>
    <w:next w:val="Normlny"/>
    <w:link w:val="Znakhlaviky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hlavika5">
    <w:name w:val="hlavička 5"/>
    <w:basedOn w:val="Normlny"/>
    <w:next w:val="Normlny"/>
    <w:link w:val="Znakhlaviky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hlavika6">
    <w:name w:val="hlavička 6"/>
    <w:basedOn w:val="Normlny"/>
    <w:next w:val="Normlny"/>
    <w:link w:val="Znakhlaviky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hlavika7">
    <w:name w:val="hlavička 7"/>
    <w:basedOn w:val="Normlny"/>
    <w:next w:val="Normlny"/>
    <w:link w:val="Znakhlaviky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8">
    <w:name w:val="hlavička 8"/>
    <w:basedOn w:val="Normlny"/>
    <w:next w:val="Normlny"/>
    <w:link w:val="Znakhlaviky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hlavika9">
    <w:name w:val="hlavička 9"/>
    <w:basedOn w:val="Normlny"/>
    <w:next w:val="Normlny"/>
    <w:link w:val="Znakhlaviky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lavika">
    <w:name w:val="hlavička"/>
    <w:basedOn w:val="Normlny"/>
    <w:link w:val="Znakhlaviky"/>
    <w:uiPriority w:val="99"/>
    <w:unhideWhenUsed/>
    <w:qFormat/>
    <w:pPr>
      <w:spacing w:after="0" w:line="240" w:lineRule="auto"/>
    </w:pPr>
  </w:style>
  <w:style w:type="character" w:customStyle="1" w:styleId="Znakhlaviky">
    <w:name w:val="Znak hlavičky"/>
    <w:basedOn w:val="Predvolenpsmoodseku"/>
    <w:link w:val="hlavika"/>
    <w:uiPriority w:val="99"/>
    <w:rPr>
      <w:kern w:val="20"/>
    </w:rPr>
  </w:style>
  <w:style w:type="paragraph" w:customStyle="1" w:styleId="pta">
    <w:name w:val="päta"/>
    <w:basedOn w:val="Normlny"/>
    <w:link w:val="Znakpty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Znakpty">
    <w:name w:val="Znak päty"/>
    <w:basedOn w:val="Predvolenpsmoodseku"/>
    <w:link w:val="pta"/>
    <w:uiPriority w:val="99"/>
    <w:rPr>
      <w:kern w:val="20"/>
    </w:rPr>
  </w:style>
  <w:style w:type="character" w:customStyle="1" w:styleId="Textzstupnhosymbolu1">
    <w:name w:val="Text zástupného symbolu1"/>
    <w:basedOn w:val="Predvolenpsmoodseku"/>
    <w:uiPriority w:val="99"/>
    <w:semiHidden/>
    <w:rPr>
      <w:color w:val="808080"/>
    </w:rPr>
  </w:style>
  <w:style w:type="table" w:customStyle="1" w:styleId="Mriekatabuky1">
    <w:name w:val="Mriežka tabuľky1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hlaviky1">
    <w:name w:val="Znak hlavičky 1"/>
    <w:basedOn w:val="Predvolenpsmoodseku"/>
    <w:link w:val="hlavika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Znakhlaviky2">
    <w:name w:val="Znak hlavičky 2"/>
    <w:basedOn w:val="Predvolenpsmoodseku"/>
    <w:link w:val="hlavika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Znakhlaviky3">
    <w:name w:val="Znak hlavičky 3"/>
    <w:basedOn w:val="Predvolenpsmoodseku"/>
    <w:link w:val="hlavika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Znakhlaviky4">
    <w:name w:val="Znak hlavičky 4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Znakhlaviky5">
    <w:name w:val="Znak hlavičky 5"/>
    <w:basedOn w:val="Predvolenpsmoodseku"/>
    <w:link w:val="hlavika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Znakhlaviky6">
    <w:name w:val="Znak hlavičky 6"/>
    <w:basedOn w:val="Predvolenpsmoodseku"/>
    <w:link w:val="hlavika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Znakhlaviky7">
    <w:name w:val="Znak hlavičky 7"/>
    <w:basedOn w:val="Predvolenpsmoodseku"/>
    <w:link w:val="hlavika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Znakhlaviky8">
    <w:name w:val="Znak hlavičky 8"/>
    <w:basedOn w:val="Predvolenpsmoodseku"/>
    <w:link w:val="hlavika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Znakhlaviky9">
    <w:name w:val="Znak hlavičky 9"/>
    <w:basedOn w:val="Predvolenpsmoodseku"/>
    <w:link w:val="hlavika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hlavikylistu">
    <w:name w:val="Tabuľka hlavičky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ntabuka">
    <w:name w:val="Finančná tabuľka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tum1">
    <w:name w:val="Dátum1"/>
    <w:basedOn w:val="Normlny"/>
    <w:next w:val="Normlny"/>
    <w:link w:val="Znakdtumu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dtumu">
    <w:name w:val="Znak dátumu"/>
    <w:basedOn w:val="Predvolenpsmoodseku"/>
    <w:link w:val="D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Prjemca">
    <w:name w:val="Príjemca"/>
    <w:basedOn w:val="Normlny"/>
    <w:qFormat/>
    <w:pPr>
      <w:spacing w:after="40"/>
    </w:pPr>
    <w:rPr>
      <w:b/>
      <w:bCs/>
    </w:rPr>
  </w:style>
  <w:style w:type="paragraph" w:customStyle="1" w:styleId="Oslovenie1">
    <w:name w:val="Oslovenie1"/>
    <w:basedOn w:val="Normlny"/>
    <w:next w:val="Normlny"/>
    <w:link w:val="Znakoslovenia"/>
    <w:uiPriority w:val="1"/>
    <w:unhideWhenUsed/>
    <w:qFormat/>
    <w:pPr>
      <w:spacing w:before="720"/>
    </w:pPr>
  </w:style>
  <w:style w:type="character" w:customStyle="1" w:styleId="Znakoslovenia">
    <w:name w:val="Znak oslovenia"/>
    <w:basedOn w:val="Predvolenpsmoodseku"/>
    <w:link w:val="Oslovenie1"/>
    <w:uiPriority w:val="1"/>
    <w:rPr>
      <w:kern w:val="20"/>
    </w:rPr>
  </w:style>
  <w:style w:type="paragraph" w:customStyle="1" w:styleId="Zver1">
    <w:name w:val="Záver1"/>
    <w:basedOn w:val="Normlny"/>
    <w:link w:val="Znakzveru"/>
    <w:uiPriority w:val="1"/>
    <w:unhideWhenUsed/>
    <w:qFormat/>
    <w:pPr>
      <w:spacing w:before="480" w:after="960" w:line="240" w:lineRule="auto"/>
    </w:pPr>
  </w:style>
  <w:style w:type="character" w:customStyle="1" w:styleId="Znakzveru">
    <w:name w:val="Znak záveru"/>
    <w:basedOn w:val="Predvolenpsmoodseku"/>
    <w:link w:val="Zver1"/>
    <w:uiPriority w:val="1"/>
    <w:rPr>
      <w:kern w:val="20"/>
    </w:rPr>
  </w:style>
  <w:style w:type="paragraph" w:customStyle="1" w:styleId="Podpis1">
    <w:name w:val="Podpis1"/>
    <w:basedOn w:val="Normlny"/>
    <w:link w:val="Znakpodpisu"/>
    <w:uiPriority w:val="1"/>
    <w:unhideWhenUsed/>
    <w:qFormat/>
    <w:rPr>
      <w:b/>
      <w:bCs/>
    </w:rPr>
  </w:style>
  <w:style w:type="character" w:customStyle="1" w:styleId="Znakpodpisu">
    <w:name w:val="Znak podpisu"/>
    <w:basedOn w:val="Predvolenpsmoodseku"/>
    <w:link w:val="Podpis1"/>
    <w:uiPriority w:val="1"/>
    <w:rPr>
      <w:b/>
      <w:bCs/>
      <w:kern w:val="20"/>
    </w:rPr>
  </w:style>
  <w:style w:type="paragraph" w:customStyle="1" w:styleId="Nzov1">
    <w:name w:val="Názov1"/>
    <w:basedOn w:val="Normlny"/>
    <w:next w:val="Normlny"/>
    <w:link w:val="Znaknzvu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Znaknzvu">
    <w:name w:val="Znak názvu"/>
    <w:basedOn w:val="Predvolenpsmoodseku"/>
    <w:link w:val="Nzov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Zstupntext">
    <w:name w:val="Placeholder Text"/>
    <w:basedOn w:val="Predvolenpsmoodseku"/>
    <w:uiPriority w:val="99"/>
    <w:semiHidden/>
    <w:rsid w:val="00967AF3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D02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drej.dobrocky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financnasprava.sk/sk/elektronicke-sluzby/verejne-sluzby/zistenie-miestnej-prislusnos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zhodni.sk/poukazatel/tlaciva-na-poukazanie-2-z-dan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ozhodni.sk/poukazatel/tlaciva-na-poukazanie-2-z-da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_000\AppData\Roaming\Microsoft\Templates\Hlavi&#269;kov&#253;%20papier%20(nad&#269;asov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725BC1B-E903-48E4-9B8F-B5F6F1B4D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(nadčasový návrh)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keywords/>
  <cp:lastModifiedBy>andrej.dobrocky@gmail.com</cp:lastModifiedBy>
  <cp:revision>2</cp:revision>
  <dcterms:created xsi:type="dcterms:W3CDTF">2016-01-25T23:51:00Z</dcterms:created>
  <dcterms:modified xsi:type="dcterms:W3CDTF">2016-01-25T23:51:00Z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